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A61" w:rsidRPr="00382C9F" w:rsidRDefault="00712A61" w:rsidP="00C77C81">
      <w:pPr>
        <w:pStyle w:val="NoSpacing"/>
        <w:rPr>
          <w:rStyle w:val="s1"/>
          <w:rFonts w:cstheme="minorHAnsi"/>
          <w:b/>
          <w:bCs/>
          <w:color w:val="000000" w:themeColor="text1"/>
          <w:sz w:val="24"/>
          <w:szCs w:val="24"/>
        </w:rPr>
      </w:pPr>
      <w:r w:rsidRPr="00382C9F">
        <w:rPr>
          <w:rStyle w:val="s1"/>
          <w:rFonts w:cstheme="minorHAnsi"/>
          <w:b/>
          <w:bCs/>
          <w:color w:val="000000" w:themeColor="text1"/>
          <w:sz w:val="24"/>
          <w:szCs w:val="24"/>
        </w:rPr>
        <w:t>August 9, 2022</w:t>
      </w:r>
    </w:p>
    <w:p w:rsidR="00712A61" w:rsidRPr="00382C9F" w:rsidRDefault="00712A61" w:rsidP="00C77C81">
      <w:pPr>
        <w:pStyle w:val="NoSpacing"/>
        <w:rPr>
          <w:rStyle w:val="s1"/>
          <w:rFonts w:cstheme="minorHAnsi"/>
          <w:b/>
          <w:bCs/>
          <w:color w:val="000000" w:themeColor="text1"/>
          <w:sz w:val="24"/>
          <w:szCs w:val="24"/>
        </w:rPr>
      </w:pPr>
    </w:p>
    <w:p w:rsidR="00565540" w:rsidRPr="00382C9F" w:rsidRDefault="007133B3" w:rsidP="00C77C81">
      <w:pPr>
        <w:pStyle w:val="NoSpacing"/>
        <w:jc w:val="center"/>
        <w:rPr>
          <w:b/>
          <w:sz w:val="24"/>
          <w:szCs w:val="24"/>
        </w:rPr>
      </w:pPr>
      <w:r w:rsidRPr="00382C9F">
        <w:rPr>
          <w:rStyle w:val="s1"/>
          <w:rFonts w:cstheme="minorHAnsi"/>
          <w:b/>
          <w:bCs/>
          <w:color w:val="000000" w:themeColor="text1"/>
          <w:sz w:val="24"/>
          <w:szCs w:val="24"/>
        </w:rPr>
        <w:t>Interactive Session on </w:t>
      </w:r>
      <w:r w:rsidRPr="00382C9F">
        <w:rPr>
          <w:b/>
          <w:sz w:val="24"/>
          <w:szCs w:val="24"/>
          <w:lang w:eastAsia="en-IN"/>
        </w:rPr>
        <w:t>“</w:t>
      </w:r>
      <w:r w:rsidRPr="00382C9F">
        <w:rPr>
          <w:b/>
          <w:sz w:val="24"/>
          <w:szCs w:val="24"/>
        </w:rPr>
        <w:t>Recent Measures taken by RBI to strengthen its</w:t>
      </w:r>
    </w:p>
    <w:p w:rsidR="007133B3" w:rsidRPr="00382C9F" w:rsidRDefault="007133B3" w:rsidP="00C77C81">
      <w:pPr>
        <w:pStyle w:val="NoSpacing"/>
        <w:jc w:val="center"/>
        <w:rPr>
          <w:b/>
          <w:sz w:val="24"/>
          <w:szCs w:val="24"/>
        </w:rPr>
      </w:pPr>
      <w:r w:rsidRPr="00382C9F">
        <w:rPr>
          <w:b/>
          <w:sz w:val="24"/>
          <w:szCs w:val="24"/>
        </w:rPr>
        <w:t>Forex Reserves including Rupee settlement”</w:t>
      </w:r>
    </w:p>
    <w:p w:rsidR="00565540" w:rsidRPr="00382C9F" w:rsidRDefault="00565540" w:rsidP="00C77C81">
      <w:pPr>
        <w:pStyle w:val="NoSpacing"/>
        <w:jc w:val="center"/>
        <w:rPr>
          <w:rStyle w:val="s1"/>
          <w:rFonts w:cstheme="minorHAnsi"/>
          <w:b/>
          <w:bCs/>
          <w:color w:val="000000" w:themeColor="text1"/>
          <w:sz w:val="24"/>
          <w:szCs w:val="24"/>
        </w:rPr>
      </w:pPr>
      <w:r w:rsidRPr="00382C9F">
        <w:rPr>
          <w:b/>
          <w:sz w:val="24"/>
          <w:szCs w:val="24"/>
          <w:lang w:eastAsia="en-IN"/>
        </w:rPr>
        <w:t xml:space="preserve">Wednesday, </w:t>
      </w:r>
      <w:r w:rsidRPr="00382C9F">
        <w:rPr>
          <w:rStyle w:val="s1"/>
          <w:rFonts w:cstheme="minorHAnsi"/>
          <w:b/>
          <w:bCs/>
          <w:color w:val="000000" w:themeColor="text1"/>
          <w:sz w:val="24"/>
          <w:szCs w:val="24"/>
        </w:rPr>
        <w:t>August 17, 2022 from 4:00 p.m. to 5:00 p.m.</w:t>
      </w:r>
    </w:p>
    <w:p w:rsidR="00565540" w:rsidRPr="00382C9F" w:rsidRDefault="00565540" w:rsidP="00C77C81">
      <w:pPr>
        <w:pStyle w:val="NoSpacing"/>
        <w:jc w:val="center"/>
        <w:rPr>
          <w:rStyle w:val="s2"/>
          <w:rFonts w:cstheme="minorHAnsi"/>
          <w:b/>
          <w:bCs/>
          <w:color w:val="000000" w:themeColor="text1"/>
          <w:sz w:val="24"/>
          <w:szCs w:val="24"/>
        </w:rPr>
      </w:pPr>
      <w:r w:rsidRPr="00382C9F">
        <w:rPr>
          <w:rStyle w:val="s1"/>
          <w:rFonts w:cstheme="minorHAnsi"/>
          <w:b/>
          <w:bCs/>
          <w:color w:val="000000" w:themeColor="text1"/>
          <w:sz w:val="24"/>
          <w:szCs w:val="24"/>
        </w:rPr>
        <w:t xml:space="preserve">Venue: </w:t>
      </w:r>
      <w:proofErr w:type="spellStart"/>
      <w:r w:rsidRPr="00382C9F">
        <w:rPr>
          <w:rStyle w:val="s2"/>
          <w:rFonts w:cstheme="minorHAnsi"/>
          <w:b/>
          <w:bCs/>
          <w:color w:val="000000" w:themeColor="text1"/>
          <w:sz w:val="24"/>
          <w:szCs w:val="24"/>
        </w:rPr>
        <w:t>Babubhai</w:t>
      </w:r>
      <w:proofErr w:type="spellEnd"/>
      <w:r w:rsidRPr="00382C9F">
        <w:rPr>
          <w:rStyle w:val="s2"/>
          <w:rFonts w:cstheme="minorHAnsi"/>
          <w:b/>
          <w:bCs/>
          <w:color w:val="000000" w:themeColor="text1"/>
          <w:sz w:val="24"/>
          <w:szCs w:val="24"/>
        </w:rPr>
        <w:t xml:space="preserve"> </w:t>
      </w:r>
      <w:proofErr w:type="spellStart"/>
      <w:r w:rsidRPr="00382C9F">
        <w:rPr>
          <w:rStyle w:val="s2"/>
          <w:rFonts w:cstheme="minorHAnsi"/>
          <w:b/>
          <w:bCs/>
          <w:color w:val="000000" w:themeColor="text1"/>
          <w:sz w:val="24"/>
          <w:szCs w:val="24"/>
        </w:rPr>
        <w:t>Chinai</w:t>
      </w:r>
      <w:proofErr w:type="spellEnd"/>
      <w:r w:rsidRPr="00382C9F">
        <w:rPr>
          <w:rStyle w:val="s2"/>
          <w:rFonts w:cstheme="minorHAnsi"/>
          <w:b/>
          <w:bCs/>
          <w:color w:val="000000" w:themeColor="text1"/>
          <w:sz w:val="24"/>
          <w:szCs w:val="24"/>
        </w:rPr>
        <w:t xml:space="preserve"> Committee Room (2</w:t>
      </w:r>
      <w:r w:rsidRPr="00382C9F">
        <w:rPr>
          <w:rStyle w:val="s2"/>
          <w:rFonts w:cstheme="minorHAnsi"/>
          <w:b/>
          <w:bCs/>
          <w:color w:val="000000" w:themeColor="text1"/>
          <w:sz w:val="24"/>
          <w:szCs w:val="24"/>
          <w:vertAlign w:val="superscript"/>
        </w:rPr>
        <w:t>nd</w:t>
      </w:r>
      <w:r w:rsidRPr="00382C9F">
        <w:rPr>
          <w:rStyle w:val="s2"/>
          <w:rFonts w:cstheme="minorHAnsi"/>
          <w:b/>
          <w:bCs/>
          <w:color w:val="000000" w:themeColor="text1"/>
          <w:sz w:val="24"/>
          <w:szCs w:val="24"/>
        </w:rPr>
        <w:t xml:space="preserve"> Floor), IMC</w:t>
      </w:r>
    </w:p>
    <w:p w:rsidR="00565540" w:rsidRPr="00382C9F" w:rsidRDefault="00565540" w:rsidP="00C77C81">
      <w:pPr>
        <w:pStyle w:val="NoSpacing"/>
        <w:rPr>
          <w:rStyle w:val="s1"/>
          <w:rFonts w:cstheme="minorHAnsi"/>
          <w:b/>
          <w:bCs/>
          <w:color w:val="000000" w:themeColor="text1"/>
          <w:sz w:val="24"/>
          <w:szCs w:val="24"/>
        </w:rPr>
      </w:pPr>
      <w:bookmarkStart w:id="0" w:name="_GoBack"/>
      <w:bookmarkEnd w:id="0"/>
    </w:p>
    <w:p w:rsidR="00565540" w:rsidRPr="00382C9F" w:rsidRDefault="00565540" w:rsidP="00C77C81">
      <w:pPr>
        <w:pStyle w:val="NoSpacing"/>
        <w:rPr>
          <w:b/>
          <w:color w:val="222222"/>
          <w:sz w:val="24"/>
          <w:szCs w:val="24"/>
        </w:rPr>
      </w:pPr>
      <w:r w:rsidRPr="00382C9F">
        <w:rPr>
          <w:b/>
          <w:color w:val="000000"/>
          <w:sz w:val="24"/>
          <w:szCs w:val="24"/>
        </w:rPr>
        <w:t>Dear Sir/Madam,</w:t>
      </w:r>
    </w:p>
    <w:p w:rsidR="007133B3" w:rsidRPr="00382C9F" w:rsidRDefault="007133B3" w:rsidP="00C77C81">
      <w:pPr>
        <w:pStyle w:val="NoSpacing"/>
        <w:rPr>
          <w:sz w:val="24"/>
          <w:szCs w:val="24"/>
          <w:lang w:eastAsia="en-IN"/>
        </w:rPr>
      </w:pPr>
    </w:p>
    <w:p w:rsidR="00C77C81" w:rsidRPr="00382C9F" w:rsidRDefault="007133B3" w:rsidP="00C77C81">
      <w:pPr>
        <w:pStyle w:val="NoSpacing"/>
        <w:jc w:val="both"/>
        <w:rPr>
          <w:sz w:val="24"/>
          <w:szCs w:val="24"/>
          <w:lang w:eastAsia="en-IN"/>
        </w:rPr>
      </w:pPr>
      <w:r w:rsidRPr="00382C9F">
        <w:rPr>
          <w:sz w:val="24"/>
          <w:szCs w:val="24"/>
          <w:lang w:eastAsia="en-IN"/>
        </w:rPr>
        <w:t xml:space="preserve">The Reserve Bank of India (RBI) has recently announced a host of measures to enhance forex inflows to protect the value of rupee, which is witnessing a recent fall to record lows against the US dollar. </w:t>
      </w:r>
    </w:p>
    <w:p w:rsidR="00C77C81" w:rsidRPr="00382C9F" w:rsidRDefault="00C77C81" w:rsidP="00C77C81">
      <w:pPr>
        <w:pStyle w:val="NoSpacing"/>
        <w:rPr>
          <w:sz w:val="24"/>
          <w:szCs w:val="24"/>
          <w:lang w:eastAsia="en-IN"/>
        </w:rPr>
      </w:pPr>
    </w:p>
    <w:p w:rsidR="00C77C81" w:rsidRPr="00DC5836" w:rsidRDefault="00C77C81" w:rsidP="00C77C81">
      <w:pPr>
        <w:pStyle w:val="NoSpacing"/>
        <w:jc w:val="both"/>
        <w:rPr>
          <w:sz w:val="24"/>
          <w:szCs w:val="24"/>
          <w:lang w:eastAsia="en-IN"/>
        </w:rPr>
      </w:pPr>
      <w:r w:rsidRPr="00382C9F">
        <w:rPr>
          <w:rFonts w:eastAsia="Times New Roman"/>
          <w:color w:val="000000"/>
          <w:sz w:val="24"/>
          <w:szCs w:val="24"/>
          <w:lang w:eastAsia="en-IN"/>
        </w:rPr>
        <w:t>"</w:t>
      </w:r>
      <w:r w:rsidRPr="00DC5836">
        <w:rPr>
          <w:sz w:val="24"/>
          <w:szCs w:val="24"/>
          <w:lang w:eastAsia="en-IN"/>
        </w:rPr>
        <w:t xml:space="preserve">The global outlook is clouded by recession risks. Consequently, high risk aversion has gripped financial markets, producing surges of volatility, sell-offs of risk assets and large </w:t>
      </w:r>
      <w:proofErr w:type="spellStart"/>
      <w:r w:rsidRPr="00DC5836">
        <w:rPr>
          <w:sz w:val="24"/>
          <w:szCs w:val="24"/>
          <w:lang w:eastAsia="en-IN"/>
        </w:rPr>
        <w:t>spillovers</w:t>
      </w:r>
      <w:proofErr w:type="spellEnd"/>
      <w:r w:rsidRPr="00DC5836">
        <w:rPr>
          <w:sz w:val="24"/>
          <w:szCs w:val="24"/>
          <w:lang w:eastAsia="en-IN"/>
        </w:rPr>
        <w:t>, including flights to safety and safe haven demand for the US dollar. As a result, emerging market economies (EMEs) are facing retrenchment of portfolio flows and persistent downward pressures on their currencies," the central bank said in a statement</w:t>
      </w:r>
    </w:p>
    <w:p w:rsidR="00C77C81" w:rsidRPr="00DC5836" w:rsidRDefault="00C77C81" w:rsidP="00DC5836">
      <w:pPr>
        <w:pStyle w:val="NoSpacing"/>
        <w:jc w:val="both"/>
        <w:rPr>
          <w:sz w:val="24"/>
          <w:szCs w:val="24"/>
          <w:lang w:eastAsia="en-IN"/>
        </w:rPr>
      </w:pPr>
    </w:p>
    <w:p w:rsidR="007133B3" w:rsidRDefault="007133B3" w:rsidP="00DC5836">
      <w:pPr>
        <w:pStyle w:val="NoSpacing"/>
        <w:jc w:val="both"/>
        <w:rPr>
          <w:sz w:val="24"/>
          <w:szCs w:val="24"/>
          <w:lang w:eastAsia="en-IN"/>
        </w:rPr>
      </w:pPr>
      <w:r w:rsidRPr="00DC5836">
        <w:rPr>
          <w:sz w:val="24"/>
          <w:szCs w:val="24"/>
          <w:lang w:eastAsia="en-IN"/>
        </w:rPr>
        <w:t>In order to promote growth of global trade with emphasis on exports from India and to support the increasing interest of global trading community in INR, it has been decided to put in place an additional arrangement for invoicing, payment, and settlement of exports/imports in INR,” the RBI said in a notification.</w:t>
      </w:r>
    </w:p>
    <w:p w:rsidR="00DC5836" w:rsidRPr="00DC5836" w:rsidRDefault="00DC5836" w:rsidP="00DC5836">
      <w:pPr>
        <w:pStyle w:val="NoSpacing"/>
        <w:jc w:val="both"/>
        <w:rPr>
          <w:sz w:val="24"/>
          <w:szCs w:val="24"/>
          <w:lang w:eastAsia="en-IN"/>
        </w:rPr>
      </w:pPr>
    </w:p>
    <w:p w:rsidR="007133B3" w:rsidRPr="00DC5836" w:rsidRDefault="007133B3" w:rsidP="00DC5836">
      <w:pPr>
        <w:pStyle w:val="NoSpacing"/>
        <w:jc w:val="both"/>
        <w:rPr>
          <w:sz w:val="24"/>
          <w:szCs w:val="24"/>
          <w:lang w:eastAsia="en-IN"/>
        </w:rPr>
      </w:pPr>
      <w:r w:rsidRPr="00DC5836">
        <w:rPr>
          <w:sz w:val="24"/>
          <w:szCs w:val="24"/>
          <w:lang w:eastAsia="en-IN"/>
        </w:rPr>
        <w:t>“Before putting in place this mechanism, banks will be required to take prior approval from the Foreign Exchange Department of Reserve Bank of India, Central Office at Mumbai,” it said.</w:t>
      </w:r>
    </w:p>
    <w:p w:rsidR="007133B3" w:rsidRPr="00DC5836" w:rsidRDefault="007133B3" w:rsidP="00DC5836">
      <w:pPr>
        <w:pStyle w:val="NoSpacing"/>
        <w:jc w:val="both"/>
        <w:rPr>
          <w:sz w:val="24"/>
          <w:szCs w:val="24"/>
          <w:lang w:eastAsia="en-IN"/>
        </w:rPr>
      </w:pPr>
      <w:r w:rsidRPr="00DC5836">
        <w:rPr>
          <w:sz w:val="24"/>
          <w:szCs w:val="24"/>
          <w:lang w:eastAsia="en-IN"/>
        </w:rPr>
        <w:t>Although the objectives and rationale of the measure have been explained in the circular, there is no conceptual clarity amongst the market users.</w:t>
      </w:r>
    </w:p>
    <w:p w:rsidR="007133B3" w:rsidRPr="00DC5836" w:rsidRDefault="007133B3" w:rsidP="00DC5836">
      <w:pPr>
        <w:pStyle w:val="NoSpacing"/>
        <w:jc w:val="both"/>
        <w:rPr>
          <w:sz w:val="24"/>
          <w:szCs w:val="24"/>
          <w:lang w:eastAsia="en-IN"/>
        </w:rPr>
      </w:pPr>
    </w:p>
    <w:p w:rsidR="007133B3" w:rsidRPr="00DC5836" w:rsidRDefault="007176A4" w:rsidP="00DC5836">
      <w:pPr>
        <w:pStyle w:val="NoSpacing"/>
        <w:jc w:val="both"/>
        <w:rPr>
          <w:sz w:val="24"/>
          <w:szCs w:val="24"/>
          <w:lang w:eastAsia="en-IN"/>
        </w:rPr>
      </w:pPr>
      <w:r w:rsidRPr="00DC5836">
        <w:rPr>
          <w:sz w:val="24"/>
          <w:szCs w:val="24"/>
          <w:lang w:eastAsia="en-IN"/>
        </w:rPr>
        <w:t xml:space="preserve">In this </w:t>
      </w:r>
      <w:r w:rsidR="00014F37" w:rsidRPr="00DC5836">
        <w:rPr>
          <w:sz w:val="24"/>
          <w:szCs w:val="24"/>
          <w:lang w:eastAsia="en-IN"/>
        </w:rPr>
        <w:t>context</w:t>
      </w:r>
      <w:r w:rsidRPr="00DC5836">
        <w:rPr>
          <w:sz w:val="24"/>
          <w:szCs w:val="24"/>
          <w:lang w:eastAsia="en-IN"/>
        </w:rPr>
        <w:t xml:space="preserve">, </w:t>
      </w:r>
      <w:r w:rsidR="007133B3" w:rsidRPr="00DC5836">
        <w:rPr>
          <w:sz w:val="24"/>
          <w:szCs w:val="24"/>
          <w:lang w:eastAsia="en-IN"/>
        </w:rPr>
        <w:t>IMC’s Banking, NBFC and Finance Committee is organizing an interactive session on “Recent Measures taken by RBI to strengthen its Forex Reserves including Rupee settlement” as per the following details: </w:t>
      </w:r>
    </w:p>
    <w:p w:rsidR="00712A61" w:rsidRPr="00382C9F" w:rsidRDefault="00712A61" w:rsidP="007133B3">
      <w:pPr>
        <w:pStyle w:val="NormalWeb"/>
        <w:shd w:val="clear" w:color="auto" w:fill="FFFFFF"/>
        <w:spacing w:before="0" w:beforeAutospacing="0" w:after="0" w:afterAutospacing="0"/>
        <w:jc w:val="both"/>
        <w:rPr>
          <w:rFonts w:asciiTheme="minorHAnsi" w:hAnsiTheme="minorHAnsi" w:cstheme="minorHAnsi"/>
          <w:b/>
          <w:bCs/>
          <w:color w:val="000000" w:themeColor="text1"/>
        </w:rPr>
      </w:pPr>
    </w:p>
    <w:p w:rsidR="00712A61" w:rsidRPr="00382C9F" w:rsidRDefault="007133B3" w:rsidP="007133B3">
      <w:pPr>
        <w:pStyle w:val="NormalWeb"/>
        <w:shd w:val="clear" w:color="auto" w:fill="FFFFFF"/>
        <w:spacing w:before="0" w:beforeAutospacing="0" w:after="0" w:afterAutospacing="0"/>
        <w:jc w:val="both"/>
        <w:rPr>
          <w:rStyle w:val="s1"/>
          <w:rFonts w:asciiTheme="minorHAnsi" w:hAnsiTheme="minorHAnsi" w:cstheme="minorHAnsi"/>
          <w:b/>
          <w:bCs/>
          <w:color w:val="000000" w:themeColor="text1"/>
        </w:rPr>
      </w:pPr>
      <w:r w:rsidRPr="00382C9F">
        <w:rPr>
          <w:rFonts w:asciiTheme="minorHAnsi" w:hAnsiTheme="minorHAnsi" w:cstheme="minorHAnsi"/>
          <w:b/>
          <w:bCs/>
          <w:color w:val="000000"/>
        </w:rPr>
        <w:t>Day and Date    : </w:t>
      </w:r>
      <w:r w:rsidR="00712A61" w:rsidRPr="00382C9F">
        <w:rPr>
          <w:rFonts w:asciiTheme="minorHAnsi" w:hAnsiTheme="minorHAnsi" w:cstheme="minorHAnsi"/>
          <w:b/>
          <w:bCs/>
          <w:color w:val="000000" w:themeColor="text1"/>
        </w:rPr>
        <w:t xml:space="preserve">Wednesday, </w:t>
      </w:r>
      <w:r w:rsidR="00712A61" w:rsidRPr="00382C9F">
        <w:rPr>
          <w:rStyle w:val="s1"/>
          <w:rFonts w:asciiTheme="minorHAnsi" w:hAnsiTheme="minorHAnsi" w:cstheme="minorHAnsi"/>
          <w:b/>
          <w:bCs/>
          <w:color w:val="000000" w:themeColor="text1"/>
        </w:rPr>
        <w:t xml:space="preserve">August 17, 2022 </w:t>
      </w:r>
    </w:p>
    <w:p w:rsidR="00712A61" w:rsidRPr="00382C9F" w:rsidRDefault="007133B3" w:rsidP="007133B3">
      <w:pPr>
        <w:pStyle w:val="NormalWeb"/>
        <w:shd w:val="clear" w:color="auto" w:fill="FFFFFF"/>
        <w:spacing w:before="0" w:beforeAutospacing="0" w:after="0" w:afterAutospacing="0"/>
        <w:jc w:val="both"/>
        <w:rPr>
          <w:rStyle w:val="s1"/>
          <w:rFonts w:asciiTheme="minorHAnsi" w:hAnsiTheme="minorHAnsi" w:cstheme="minorHAnsi"/>
          <w:b/>
          <w:bCs/>
          <w:color w:val="000000" w:themeColor="text1"/>
        </w:rPr>
      </w:pPr>
      <w:r w:rsidRPr="00382C9F">
        <w:rPr>
          <w:rFonts w:asciiTheme="minorHAnsi" w:hAnsiTheme="minorHAnsi" w:cstheme="minorHAnsi"/>
          <w:b/>
          <w:bCs/>
          <w:color w:val="000000"/>
        </w:rPr>
        <w:t xml:space="preserve">Time                    : </w:t>
      </w:r>
      <w:r w:rsidR="00712A61" w:rsidRPr="00382C9F">
        <w:rPr>
          <w:rStyle w:val="s1"/>
          <w:rFonts w:asciiTheme="minorHAnsi" w:hAnsiTheme="minorHAnsi" w:cstheme="minorHAnsi"/>
          <w:b/>
          <w:bCs/>
          <w:color w:val="000000" w:themeColor="text1"/>
        </w:rPr>
        <w:t>4:00 p.m. to 5:00 p.m. </w:t>
      </w:r>
    </w:p>
    <w:p w:rsidR="00712A61" w:rsidRPr="00382C9F" w:rsidRDefault="00712A61" w:rsidP="00712A61">
      <w:pPr>
        <w:pStyle w:val="NormalWeb"/>
        <w:shd w:val="clear" w:color="auto" w:fill="FFFFFF"/>
        <w:spacing w:before="0" w:beforeAutospacing="0" w:after="0" w:afterAutospacing="0"/>
        <w:jc w:val="both"/>
        <w:rPr>
          <w:rStyle w:val="s2"/>
          <w:rFonts w:asciiTheme="minorHAnsi" w:hAnsiTheme="minorHAnsi" w:cstheme="minorHAnsi"/>
          <w:b/>
          <w:bCs/>
          <w:color w:val="000000" w:themeColor="text1"/>
        </w:rPr>
      </w:pPr>
      <w:r w:rsidRPr="00382C9F">
        <w:rPr>
          <w:rStyle w:val="s1"/>
          <w:rFonts w:asciiTheme="minorHAnsi" w:hAnsiTheme="minorHAnsi" w:cstheme="minorHAnsi"/>
          <w:b/>
          <w:bCs/>
          <w:color w:val="000000" w:themeColor="text1"/>
        </w:rPr>
        <w:t xml:space="preserve">Venue </w:t>
      </w:r>
      <w:r w:rsidRPr="00382C9F">
        <w:rPr>
          <w:rStyle w:val="s1"/>
          <w:rFonts w:asciiTheme="minorHAnsi" w:hAnsiTheme="minorHAnsi" w:cstheme="minorHAnsi"/>
          <w:b/>
          <w:bCs/>
          <w:color w:val="000000" w:themeColor="text1"/>
        </w:rPr>
        <w:tab/>
        <w:t xml:space="preserve">                :</w:t>
      </w:r>
      <w:r w:rsidR="007133B3" w:rsidRPr="00382C9F">
        <w:rPr>
          <w:rFonts w:asciiTheme="minorHAnsi" w:hAnsiTheme="minorHAnsi" w:cstheme="minorHAnsi"/>
          <w:b/>
          <w:bCs/>
          <w:color w:val="000000"/>
        </w:rPr>
        <w:t> </w:t>
      </w:r>
      <w:proofErr w:type="spellStart"/>
      <w:r w:rsidRPr="00382C9F">
        <w:rPr>
          <w:rStyle w:val="s2"/>
          <w:rFonts w:asciiTheme="minorHAnsi" w:hAnsiTheme="minorHAnsi" w:cstheme="minorHAnsi"/>
          <w:b/>
          <w:bCs/>
          <w:color w:val="000000" w:themeColor="text1"/>
        </w:rPr>
        <w:t>Babubhai</w:t>
      </w:r>
      <w:proofErr w:type="spellEnd"/>
      <w:r w:rsidRPr="00382C9F">
        <w:rPr>
          <w:rStyle w:val="s2"/>
          <w:rFonts w:asciiTheme="minorHAnsi" w:hAnsiTheme="minorHAnsi" w:cstheme="minorHAnsi"/>
          <w:b/>
          <w:bCs/>
          <w:color w:val="000000" w:themeColor="text1"/>
        </w:rPr>
        <w:t xml:space="preserve"> </w:t>
      </w:r>
      <w:proofErr w:type="spellStart"/>
      <w:r w:rsidRPr="00382C9F">
        <w:rPr>
          <w:rStyle w:val="s2"/>
          <w:rFonts w:asciiTheme="minorHAnsi" w:hAnsiTheme="minorHAnsi" w:cstheme="minorHAnsi"/>
          <w:b/>
          <w:bCs/>
          <w:color w:val="000000" w:themeColor="text1"/>
        </w:rPr>
        <w:t>Chinai</w:t>
      </w:r>
      <w:proofErr w:type="spellEnd"/>
      <w:r w:rsidRPr="00382C9F">
        <w:rPr>
          <w:rStyle w:val="s2"/>
          <w:rFonts w:asciiTheme="minorHAnsi" w:hAnsiTheme="minorHAnsi" w:cstheme="minorHAnsi"/>
          <w:b/>
          <w:bCs/>
          <w:color w:val="000000" w:themeColor="text1"/>
        </w:rPr>
        <w:t xml:space="preserve"> Committee Room (2</w:t>
      </w:r>
      <w:r w:rsidRPr="00382C9F">
        <w:rPr>
          <w:rStyle w:val="s2"/>
          <w:rFonts w:asciiTheme="minorHAnsi" w:hAnsiTheme="minorHAnsi" w:cstheme="minorHAnsi"/>
          <w:b/>
          <w:bCs/>
          <w:color w:val="000000" w:themeColor="text1"/>
          <w:vertAlign w:val="superscript"/>
        </w:rPr>
        <w:t>nd</w:t>
      </w:r>
      <w:r w:rsidRPr="00382C9F">
        <w:rPr>
          <w:rStyle w:val="s2"/>
          <w:rFonts w:asciiTheme="minorHAnsi" w:hAnsiTheme="minorHAnsi" w:cstheme="minorHAnsi"/>
          <w:b/>
          <w:bCs/>
          <w:color w:val="000000" w:themeColor="text1"/>
        </w:rPr>
        <w:t xml:space="preserve"> Floor), </w:t>
      </w:r>
      <w:r w:rsidR="00792FEC" w:rsidRPr="00382C9F">
        <w:rPr>
          <w:rStyle w:val="s2"/>
          <w:rFonts w:asciiTheme="minorHAnsi" w:hAnsiTheme="minorHAnsi" w:cstheme="minorHAnsi"/>
          <w:b/>
          <w:bCs/>
          <w:color w:val="000000" w:themeColor="text1"/>
        </w:rPr>
        <w:t>IMC</w:t>
      </w:r>
    </w:p>
    <w:p w:rsidR="00712A61" w:rsidRPr="00382C9F" w:rsidRDefault="00712A61" w:rsidP="00712A61">
      <w:pPr>
        <w:pStyle w:val="NormalWeb"/>
        <w:shd w:val="clear" w:color="auto" w:fill="FFFFFF"/>
        <w:spacing w:before="0" w:beforeAutospacing="0" w:after="0" w:afterAutospacing="0"/>
        <w:jc w:val="both"/>
        <w:rPr>
          <w:rFonts w:asciiTheme="minorHAnsi" w:hAnsiTheme="minorHAnsi" w:cstheme="minorHAnsi"/>
          <w:b/>
          <w:color w:val="222222"/>
        </w:rPr>
      </w:pPr>
      <w:r w:rsidRPr="00382C9F">
        <w:rPr>
          <w:rStyle w:val="s2"/>
          <w:rFonts w:asciiTheme="minorHAnsi" w:hAnsiTheme="minorHAnsi" w:cstheme="minorHAnsi"/>
          <w:b/>
          <w:bCs/>
          <w:color w:val="000000" w:themeColor="text1"/>
        </w:rPr>
        <w:t xml:space="preserve">                               IMC Bldg., </w:t>
      </w:r>
      <w:proofErr w:type="spellStart"/>
      <w:r w:rsidRPr="00382C9F">
        <w:rPr>
          <w:rStyle w:val="s2"/>
          <w:rFonts w:asciiTheme="minorHAnsi" w:hAnsiTheme="minorHAnsi" w:cstheme="minorHAnsi"/>
          <w:b/>
          <w:bCs/>
          <w:color w:val="000000" w:themeColor="text1"/>
        </w:rPr>
        <w:t>Churchgate</w:t>
      </w:r>
      <w:proofErr w:type="spellEnd"/>
      <w:r w:rsidRPr="00382C9F">
        <w:rPr>
          <w:rStyle w:val="s2"/>
          <w:rFonts w:asciiTheme="minorHAnsi" w:hAnsiTheme="minorHAnsi" w:cstheme="minorHAnsi"/>
          <w:b/>
          <w:bCs/>
          <w:color w:val="000000" w:themeColor="text1"/>
        </w:rPr>
        <w:t>, Mumbai</w:t>
      </w:r>
      <w:r w:rsidRPr="00382C9F">
        <w:rPr>
          <w:rStyle w:val="s2"/>
          <w:rFonts w:asciiTheme="minorHAnsi" w:hAnsiTheme="minorHAnsi" w:cstheme="minorHAnsi"/>
          <w:color w:val="000000" w:themeColor="text1"/>
        </w:rPr>
        <w:t xml:space="preserve"> </w:t>
      </w:r>
      <w:r w:rsidRPr="00382C9F">
        <w:rPr>
          <w:rStyle w:val="s2"/>
          <w:rFonts w:asciiTheme="minorHAnsi" w:hAnsiTheme="minorHAnsi" w:cstheme="minorHAnsi"/>
          <w:b/>
          <w:color w:val="000000" w:themeColor="text1"/>
        </w:rPr>
        <w:t>400020</w:t>
      </w:r>
    </w:p>
    <w:p w:rsidR="007133B3" w:rsidRPr="00382C9F" w:rsidRDefault="007133B3" w:rsidP="007133B3">
      <w:pPr>
        <w:pStyle w:val="NormalWeb"/>
        <w:shd w:val="clear" w:color="auto" w:fill="FFFFFF"/>
        <w:spacing w:before="0" w:beforeAutospacing="0" w:after="0" w:afterAutospacing="0"/>
        <w:jc w:val="both"/>
        <w:rPr>
          <w:rFonts w:asciiTheme="minorHAnsi" w:hAnsiTheme="minorHAnsi" w:cstheme="minorHAnsi"/>
          <w:color w:val="222222"/>
        </w:rPr>
      </w:pPr>
      <w:r w:rsidRPr="00382C9F">
        <w:rPr>
          <w:rFonts w:asciiTheme="minorHAnsi" w:hAnsiTheme="minorHAnsi" w:cstheme="minorHAnsi"/>
          <w:color w:val="000000"/>
        </w:rPr>
        <w:t> </w:t>
      </w:r>
    </w:p>
    <w:p w:rsidR="007133B3" w:rsidRPr="00382C9F" w:rsidRDefault="007133B3" w:rsidP="007133B3">
      <w:pPr>
        <w:pStyle w:val="NormalWeb"/>
        <w:shd w:val="clear" w:color="auto" w:fill="FFFFFF"/>
        <w:spacing w:before="0" w:beforeAutospacing="0" w:after="0" w:afterAutospacing="0"/>
        <w:jc w:val="both"/>
        <w:rPr>
          <w:rFonts w:asciiTheme="minorHAnsi" w:hAnsiTheme="minorHAnsi" w:cstheme="minorHAnsi"/>
          <w:b/>
          <w:bCs/>
          <w:color w:val="000000"/>
        </w:rPr>
      </w:pPr>
      <w:r w:rsidRPr="00382C9F">
        <w:rPr>
          <w:rFonts w:asciiTheme="minorHAnsi" w:hAnsiTheme="minorHAnsi" w:cstheme="minorHAnsi"/>
          <w:b/>
          <w:bCs/>
          <w:color w:val="000000"/>
        </w:rPr>
        <w:t>The esteemed speakers are: </w:t>
      </w:r>
    </w:p>
    <w:p w:rsidR="007133B3" w:rsidRPr="00382C9F" w:rsidRDefault="007133B3" w:rsidP="007133B3">
      <w:pPr>
        <w:pStyle w:val="NormalWeb"/>
        <w:shd w:val="clear" w:color="auto" w:fill="FFFFFF"/>
        <w:spacing w:before="0" w:beforeAutospacing="0" w:after="0" w:afterAutospacing="0"/>
        <w:jc w:val="both"/>
        <w:rPr>
          <w:rFonts w:asciiTheme="minorHAnsi" w:hAnsiTheme="minorHAnsi" w:cstheme="minorHAnsi"/>
          <w:color w:val="222222"/>
        </w:rPr>
      </w:pPr>
    </w:p>
    <w:p w:rsidR="00712A61" w:rsidRPr="00382C9F" w:rsidRDefault="00712A61" w:rsidP="00712A61">
      <w:pPr>
        <w:pStyle w:val="NoSpacing"/>
        <w:numPr>
          <w:ilvl w:val="0"/>
          <w:numId w:val="2"/>
        </w:numPr>
        <w:rPr>
          <w:rFonts w:cstheme="minorHAnsi"/>
          <w:color w:val="000000" w:themeColor="text1"/>
          <w:sz w:val="24"/>
          <w:szCs w:val="24"/>
          <w:lang w:eastAsia="en-IN"/>
        </w:rPr>
      </w:pPr>
      <w:r w:rsidRPr="00382C9F">
        <w:rPr>
          <w:rFonts w:cstheme="minorHAnsi"/>
          <w:b/>
          <w:color w:val="000000" w:themeColor="text1"/>
          <w:sz w:val="24"/>
          <w:szCs w:val="24"/>
          <w:lang w:eastAsia="en-IN"/>
        </w:rPr>
        <w:t xml:space="preserve">Mr. </w:t>
      </w:r>
      <w:proofErr w:type="spellStart"/>
      <w:r w:rsidRPr="00382C9F">
        <w:rPr>
          <w:rFonts w:cstheme="minorHAnsi"/>
          <w:b/>
          <w:color w:val="000000" w:themeColor="text1"/>
          <w:sz w:val="24"/>
          <w:szCs w:val="24"/>
          <w:lang w:eastAsia="en-IN"/>
        </w:rPr>
        <w:t>Ashwani</w:t>
      </w:r>
      <w:proofErr w:type="spellEnd"/>
      <w:r w:rsidRPr="00382C9F">
        <w:rPr>
          <w:rFonts w:cstheme="minorHAnsi"/>
          <w:b/>
          <w:color w:val="000000" w:themeColor="text1"/>
          <w:sz w:val="24"/>
          <w:szCs w:val="24"/>
          <w:lang w:eastAsia="en-IN"/>
        </w:rPr>
        <w:t xml:space="preserve"> </w:t>
      </w:r>
      <w:proofErr w:type="spellStart"/>
      <w:r w:rsidRPr="00382C9F">
        <w:rPr>
          <w:rFonts w:cstheme="minorHAnsi"/>
          <w:b/>
          <w:color w:val="000000" w:themeColor="text1"/>
          <w:sz w:val="24"/>
          <w:szCs w:val="24"/>
          <w:lang w:eastAsia="en-IN"/>
        </w:rPr>
        <w:t>Sindhwani</w:t>
      </w:r>
      <w:proofErr w:type="spellEnd"/>
      <w:r w:rsidRPr="00382C9F">
        <w:rPr>
          <w:rFonts w:cstheme="minorHAnsi"/>
          <w:b/>
          <w:color w:val="000000" w:themeColor="text1"/>
          <w:sz w:val="24"/>
          <w:szCs w:val="24"/>
          <w:lang w:eastAsia="en-IN"/>
        </w:rPr>
        <w:t xml:space="preserve">, </w:t>
      </w:r>
      <w:r w:rsidRPr="00382C9F">
        <w:rPr>
          <w:rFonts w:cstheme="minorHAnsi"/>
          <w:color w:val="000000" w:themeColor="text1"/>
          <w:sz w:val="24"/>
          <w:szCs w:val="24"/>
          <w:lang w:eastAsia="en-IN"/>
        </w:rPr>
        <w:t xml:space="preserve">Chief Executive, </w:t>
      </w:r>
      <w:r w:rsidRPr="00382C9F">
        <w:rPr>
          <w:rFonts w:cstheme="minorHAnsi"/>
          <w:color w:val="000000"/>
          <w:sz w:val="24"/>
          <w:szCs w:val="24"/>
          <w:shd w:val="clear" w:color="auto" w:fill="FFFFFF"/>
        </w:rPr>
        <w:t>Foreign Exchange Dealers</w:t>
      </w:r>
      <w:r w:rsidR="00F20769">
        <w:rPr>
          <w:rFonts w:cstheme="minorHAnsi"/>
          <w:color w:val="000000"/>
          <w:sz w:val="24"/>
          <w:szCs w:val="24"/>
          <w:shd w:val="clear" w:color="auto" w:fill="FFFFFF"/>
        </w:rPr>
        <w:t>’</w:t>
      </w:r>
      <w:r w:rsidRPr="00382C9F">
        <w:rPr>
          <w:rFonts w:cstheme="minorHAnsi"/>
          <w:color w:val="000000"/>
          <w:sz w:val="24"/>
          <w:szCs w:val="24"/>
          <w:shd w:val="clear" w:color="auto" w:fill="FFFFFF"/>
        </w:rPr>
        <w:t xml:space="preserve"> Association of India (FEDAI)</w:t>
      </w:r>
      <w:r w:rsidRPr="00382C9F">
        <w:rPr>
          <w:rFonts w:cstheme="minorHAnsi"/>
          <w:color w:val="000000" w:themeColor="text1"/>
          <w:sz w:val="24"/>
          <w:szCs w:val="24"/>
          <w:lang w:eastAsia="en-IN"/>
        </w:rPr>
        <w:t xml:space="preserve"> </w:t>
      </w:r>
    </w:p>
    <w:p w:rsidR="00565540" w:rsidRPr="00382C9F" w:rsidRDefault="00565540" w:rsidP="00565540">
      <w:pPr>
        <w:pStyle w:val="NoSpacing"/>
        <w:numPr>
          <w:ilvl w:val="0"/>
          <w:numId w:val="2"/>
        </w:numPr>
        <w:rPr>
          <w:sz w:val="24"/>
          <w:szCs w:val="24"/>
          <w:lang w:eastAsia="en-IN"/>
        </w:rPr>
      </w:pPr>
      <w:r w:rsidRPr="00382C9F">
        <w:rPr>
          <w:b/>
          <w:kern w:val="36"/>
          <w:sz w:val="24"/>
          <w:szCs w:val="24"/>
          <w:lang w:eastAsia="en-IN"/>
        </w:rPr>
        <w:t>Mr. R</w:t>
      </w:r>
      <w:r w:rsidR="00A17F3D" w:rsidRPr="00382C9F">
        <w:rPr>
          <w:b/>
          <w:kern w:val="36"/>
          <w:sz w:val="24"/>
          <w:szCs w:val="24"/>
          <w:lang w:eastAsia="en-IN"/>
        </w:rPr>
        <w:t>.</w:t>
      </w:r>
      <w:r w:rsidRPr="00382C9F">
        <w:rPr>
          <w:b/>
          <w:kern w:val="36"/>
          <w:sz w:val="24"/>
          <w:szCs w:val="24"/>
          <w:lang w:eastAsia="en-IN"/>
        </w:rPr>
        <w:t xml:space="preserve"> </w:t>
      </w:r>
      <w:proofErr w:type="spellStart"/>
      <w:r w:rsidRPr="00382C9F">
        <w:rPr>
          <w:b/>
          <w:kern w:val="36"/>
          <w:sz w:val="24"/>
          <w:szCs w:val="24"/>
          <w:lang w:eastAsia="en-IN"/>
        </w:rPr>
        <w:t>Govindan</w:t>
      </w:r>
      <w:proofErr w:type="spellEnd"/>
      <w:r w:rsidRPr="00382C9F">
        <w:rPr>
          <w:b/>
          <w:kern w:val="36"/>
          <w:sz w:val="24"/>
          <w:szCs w:val="24"/>
          <w:lang w:eastAsia="en-IN"/>
        </w:rPr>
        <w:t>,</w:t>
      </w:r>
      <w:r w:rsidR="0050326A" w:rsidRPr="00382C9F">
        <w:rPr>
          <w:b/>
          <w:kern w:val="36"/>
          <w:sz w:val="24"/>
          <w:szCs w:val="24"/>
          <w:lang w:eastAsia="en-IN"/>
        </w:rPr>
        <w:t xml:space="preserve"> </w:t>
      </w:r>
      <w:r w:rsidR="0050326A" w:rsidRPr="00382C9F">
        <w:rPr>
          <w:kern w:val="36"/>
          <w:sz w:val="24"/>
          <w:szCs w:val="24"/>
          <w:lang w:eastAsia="en-IN"/>
        </w:rPr>
        <w:t>Executive Vice President</w:t>
      </w:r>
      <w:r w:rsidR="0050326A" w:rsidRPr="00382C9F">
        <w:rPr>
          <w:b/>
          <w:kern w:val="36"/>
          <w:sz w:val="24"/>
          <w:szCs w:val="24"/>
          <w:lang w:eastAsia="en-IN"/>
        </w:rPr>
        <w:t xml:space="preserve">, </w:t>
      </w:r>
      <w:r w:rsidRPr="00382C9F">
        <w:rPr>
          <w:sz w:val="24"/>
          <w:szCs w:val="24"/>
          <w:lang w:eastAsia="en-IN"/>
        </w:rPr>
        <w:t>Corporate Finance</w:t>
      </w:r>
      <w:r w:rsidR="0050326A" w:rsidRPr="00382C9F">
        <w:rPr>
          <w:sz w:val="24"/>
          <w:szCs w:val="24"/>
          <w:lang w:eastAsia="en-IN"/>
        </w:rPr>
        <w:t xml:space="preserve"> &amp; Chief Risk Officer</w:t>
      </w:r>
      <w:r w:rsidRPr="00382C9F">
        <w:rPr>
          <w:sz w:val="24"/>
          <w:szCs w:val="24"/>
          <w:lang w:eastAsia="en-IN"/>
        </w:rPr>
        <w:t>, Larsen &amp; Toubro Limited</w:t>
      </w:r>
    </w:p>
    <w:p w:rsidR="00565540" w:rsidRPr="00382C9F" w:rsidRDefault="00CA6532" w:rsidP="00AE16AD">
      <w:pPr>
        <w:pStyle w:val="NoSpacing"/>
        <w:numPr>
          <w:ilvl w:val="0"/>
          <w:numId w:val="2"/>
        </w:numPr>
        <w:rPr>
          <w:sz w:val="24"/>
          <w:szCs w:val="24"/>
          <w:lang w:eastAsia="en-IN"/>
        </w:rPr>
      </w:pPr>
      <w:r w:rsidRPr="00382C9F">
        <w:rPr>
          <w:rFonts w:cstheme="minorHAnsi"/>
          <w:b/>
          <w:sz w:val="24"/>
          <w:szCs w:val="24"/>
          <w:lang w:eastAsia="en-IN"/>
        </w:rPr>
        <w:t xml:space="preserve">Mr. </w:t>
      </w:r>
      <w:proofErr w:type="spellStart"/>
      <w:r w:rsidRPr="00382C9F">
        <w:rPr>
          <w:rFonts w:cstheme="minorHAnsi"/>
          <w:b/>
          <w:sz w:val="24"/>
          <w:szCs w:val="24"/>
          <w:lang w:eastAsia="en-IN"/>
        </w:rPr>
        <w:t>Jayesh</w:t>
      </w:r>
      <w:proofErr w:type="spellEnd"/>
      <w:r w:rsidRPr="00382C9F">
        <w:rPr>
          <w:rFonts w:cstheme="minorHAnsi"/>
          <w:b/>
          <w:sz w:val="24"/>
          <w:szCs w:val="24"/>
          <w:lang w:eastAsia="en-IN"/>
        </w:rPr>
        <w:t xml:space="preserve"> Mehta</w:t>
      </w:r>
      <w:r w:rsidR="00565540" w:rsidRPr="00382C9F">
        <w:rPr>
          <w:rFonts w:cstheme="minorHAnsi"/>
          <w:b/>
          <w:sz w:val="24"/>
          <w:szCs w:val="24"/>
          <w:lang w:eastAsia="en-IN"/>
        </w:rPr>
        <w:t xml:space="preserve">, </w:t>
      </w:r>
      <w:r w:rsidR="00AE16AD" w:rsidRPr="00382C9F">
        <w:rPr>
          <w:rFonts w:cstheme="minorHAnsi"/>
          <w:sz w:val="24"/>
          <w:szCs w:val="24"/>
          <w:lang w:eastAsia="en-IN"/>
        </w:rPr>
        <w:t>Managing Director &amp; Country</w:t>
      </w:r>
      <w:r w:rsidR="00AE16AD" w:rsidRPr="00382C9F">
        <w:rPr>
          <w:rFonts w:cstheme="minorHAnsi"/>
          <w:b/>
          <w:sz w:val="24"/>
          <w:szCs w:val="24"/>
          <w:lang w:eastAsia="en-IN"/>
        </w:rPr>
        <w:t xml:space="preserve"> </w:t>
      </w:r>
      <w:r w:rsidR="00565540" w:rsidRPr="00382C9F">
        <w:rPr>
          <w:rFonts w:cstheme="minorHAnsi"/>
          <w:sz w:val="24"/>
          <w:szCs w:val="24"/>
          <w:lang w:eastAsia="en-IN"/>
        </w:rPr>
        <w:t>Treasur</w:t>
      </w:r>
      <w:r w:rsidR="00AE16AD" w:rsidRPr="00382C9F">
        <w:rPr>
          <w:rFonts w:cstheme="minorHAnsi"/>
          <w:sz w:val="24"/>
          <w:szCs w:val="24"/>
          <w:lang w:eastAsia="en-IN"/>
        </w:rPr>
        <w:t>er</w:t>
      </w:r>
      <w:r w:rsidR="00565540" w:rsidRPr="00382C9F">
        <w:rPr>
          <w:rFonts w:cstheme="minorHAnsi"/>
          <w:sz w:val="24"/>
          <w:szCs w:val="24"/>
          <w:lang w:eastAsia="en-IN"/>
        </w:rPr>
        <w:t xml:space="preserve">, </w:t>
      </w:r>
      <w:r w:rsidR="00565540" w:rsidRPr="00382C9F">
        <w:rPr>
          <w:sz w:val="24"/>
          <w:szCs w:val="24"/>
          <w:lang w:eastAsia="en-IN"/>
        </w:rPr>
        <w:t>Bank of America</w:t>
      </w:r>
      <w:r w:rsidR="00565540" w:rsidRPr="00382C9F">
        <w:rPr>
          <w:rFonts w:cstheme="minorHAnsi"/>
          <w:sz w:val="24"/>
          <w:szCs w:val="24"/>
          <w:lang w:eastAsia="en-IN"/>
        </w:rPr>
        <w:t> </w:t>
      </w:r>
      <w:r w:rsidR="00AE16AD" w:rsidRPr="00382C9F">
        <w:rPr>
          <w:sz w:val="24"/>
          <w:szCs w:val="24"/>
          <w:lang w:eastAsia="en-IN"/>
        </w:rPr>
        <w:t xml:space="preserve"> </w:t>
      </w:r>
    </w:p>
    <w:p w:rsidR="0019323A" w:rsidRPr="00382C9F" w:rsidRDefault="0019323A" w:rsidP="0019323A">
      <w:pPr>
        <w:jc w:val="both"/>
        <w:rPr>
          <w:sz w:val="24"/>
          <w:szCs w:val="24"/>
          <w:lang w:val="en-GB"/>
        </w:rPr>
      </w:pPr>
      <w:r w:rsidRPr="00382C9F">
        <w:rPr>
          <w:sz w:val="24"/>
          <w:szCs w:val="24"/>
          <w:lang w:val="en-GB"/>
        </w:rPr>
        <w:lastRenderedPageBreak/>
        <w:t xml:space="preserve">The interactive session is expected to be attended by professionals including MSMEs, non-banking companies, bankers, finance professionals, chartered accountants and eminent industrialists, amongst others. </w:t>
      </w:r>
    </w:p>
    <w:p w:rsidR="0019323A" w:rsidRPr="00382C9F" w:rsidRDefault="0019323A" w:rsidP="0019323A">
      <w:pPr>
        <w:pStyle w:val="NoSpacing"/>
        <w:rPr>
          <w:b/>
          <w:sz w:val="24"/>
          <w:szCs w:val="24"/>
        </w:rPr>
      </w:pPr>
      <w:r w:rsidRPr="00382C9F">
        <w:rPr>
          <w:sz w:val="24"/>
          <w:szCs w:val="24"/>
        </w:rPr>
        <w:t xml:space="preserve">Kindly note there is </w:t>
      </w:r>
      <w:r w:rsidRPr="00382C9F">
        <w:rPr>
          <w:b/>
          <w:sz w:val="24"/>
          <w:szCs w:val="24"/>
        </w:rPr>
        <w:t>NO PARTICIPATION FEE.</w:t>
      </w:r>
      <w:r w:rsidRPr="00382C9F">
        <w:rPr>
          <w:sz w:val="24"/>
          <w:szCs w:val="24"/>
        </w:rPr>
        <w:t xml:space="preserve"> However, </w:t>
      </w:r>
      <w:r w:rsidRPr="00382C9F">
        <w:rPr>
          <w:b/>
          <w:sz w:val="24"/>
          <w:szCs w:val="24"/>
        </w:rPr>
        <w:t>registration is mandatory.    </w:t>
      </w:r>
    </w:p>
    <w:p w:rsidR="0019323A" w:rsidRPr="00382C9F" w:rsidRDefault="0019323A" w:rsidP="00014F37">
      <w:pPr>
        <w:pStyle w:val="NormalWeb"/>
        <w:shd w:val="clear" w:color="auto" w:fill="FFFFFF"/>
        <w:spacing w:before="0" w:beforeAutospacing="0" w:after="0" w:afterAutospacing="0"/>
        <w:jc w:val="both"/>
        <w:rPr>
          <w:rFonts w:asciiTheme="minorHAnsi" w:hAnsiTheme="minorHAnsi" w:cstheme="minorHAnsi"/>
          <w:color w:val="000000"/>
        </w:rPr>
      </w:pPr>
    </w:p>
    <w:p w:rsidR="00101927" w:rsidRPr="00382C9F" w:rsidRDefault="00101927" w:rsidP="00101927">
      <w:pPr>
        <w:pStyle w:val="NoSpacing"/>
        <w:jc w:val="both"/>
        <w:rPr>
          <w:rFonts w:cstheme="minorHAnsi"/>
          <w:color w:val="000000"/>
          <w:sz w:val="24"/>
          <w:szCs w:val="24"/>
        </w:rPr>
      </w:pPr>
      <w:r w:rsidRPr="00382C9F">
        <w:rPr>
          <w:rFonts w:cs="Helvetica"/>
          <w:sz w:val="24"/>
          <w:szCs w:val="24"/>
        </w:rPr>
        <w:t xml:space="preserve">We will appreciate to have your confirmations by registering on our website </w:t>
      </w:r>
      <w:hyperlink r:id="rId5" w:history="1">
        <w:r w:rsidRPr="00382C9F">
          <w:rPr>
            <w:rStyle w:val="Hyperlink"/>
            <w:rFonts w:cstheme="minorHAnsi"/>
            <w:sz w:val="24"/>
            <w:szCs w:val="24"/>
            <w:lang w:eastAsia="en-IN"/>
          </w:rPr>
          <w:t>https://www.imcnet.org/events-1754</w:t>
        </w:r>
      </w:hyperlink>
      <w:r w:rsidRPr="00382C9F">
        <w:rPr>
          <w:rFonts w:cstheme="minorHAnsi"/>
          <w:sz w:val="24"/>
          <w:szCs w:val="24"/>
          <w:lang w:eastAsia="en-IN"/>
        </w:rPr>
        <w:t xml:space="preserve"> </w:t>
      </w:r>
      <w:r w:rsidRPr="00382C9F">
        <w:rPr>
          <w:sz w:val="24"/>
          <w:szCs w:val="24"/>
        </w:rPr>
        <w:t xml:space="preserve"> </w:t>
      </w:r>
      <w:r w:rsidRPr="00382C9F">
        <w:rPr>
          <w:rFonts w:cs="Helvetica"/>
          <w:sz w:val="24"/>
          <w:szCs w:val="24"/>
        </w:rPr>
        <w:t xml:space="preserve">or register by email to </w:t>
      </w:r>
      <w:r w:rsidR="00C1706D" w:rsidRPr="00382C9F">
        <w:rPr>
          <w:rFonts w:cstheme="minorHAnsi"/>
          <w:b/>
          <w:color w:val="000000" w:themeColor="text1"/>
          <w:sz w:val="24"/>
          <w:szCs w:val="24"/>
          <w:lang w:eastAsia="en-IN"/>
        </w:rPr>
        <w:t xml:space="preserve">Ms. Bharati </w:t>
      </w:r>
      <w:proofErr w:type="spellStart"/>
      <w:r w:rsidR="00C1706D" w:rsidRPr="00382C9F">
        <w:rPr>
          <w:rFonts w:cstheme="minorHAnsi"/>
          <w:b/>
          <w:color w:val="000000" w:themeColor="text1"/>
          <w:sz w:val="24"/>
          <w:szCs w:val="24"/>
          <w:lang w:eastAsia="en-IN"/>
        </w:rPr>
        <w:t>Salunkhe</w:t>
      </w:r>
      <w:proofErr w:type="spellEnd"/>
      <w:r w:rsidR="00EE5CBC" w:rsidRPr="00382C9F">
        <w:rPr>
          <w:rFonts w:cstheme="minorHAnsi"/>
          <w:b/>
          <w:color w:val="000000" w:themeColor="text1"/>
          <w:sz w:val="24"/>
          <w:szCs w:val="24"/>
          <w:lang w:eastAsia="en-IN"/>
        </w:rPr>
        <w:t xml:space="preserve"> </w:t>
      </w:r>
      <w:r w:rsidR="00C1706D" w:rsidRPr="00382C9F">
        <w:rPr>
          <w:rFonts w:cstheme="minorHAnsi"/>
          <w:color w:val="000000" w:themeColor="text1"/>
          <w:sz w:val="24"/>
          <w:szCs w:val="24"/>
          <w:lang w:eastAsia="en-IN"/>
        </w:rPr>
        <w:t>on</w:t>
      </w:r>
      <w:r w:rsidR="00C1706D" w:rsidRPr="00382C9F">
        <w:rPr>
          <w:rFonts w:cstheme="minorHAnsi"/>
          <w:b/>
          <w:color w:val="000000" w:themeColor="text1"/>
          <w:sz w:val="24"/>
          <w:szCs w:val="24"/>
          <w:lang w:eastAsia="en-IN"/>
        </w:rPr>
        <w:t xml:space="preserve"> </w:t>
      </w:r>
      <w:hyperlink r:id="rId6" w:history="1">
        <w:r w:rsidRPr="00382C9F">
          <w:rPr>
            <w:rStyle w:val="Hyperlink"/>
            <w:rFonts w:cs="Helvetica"/>
            <w:sz w:val="24"/>
            <w:szCs w:val="24"/>
          </w:rPr>
          <w:t>bharati@imcnet.org</w:t>
        </w:r>
      </w:hyperlink>
      <w:r w:rsidR="00C1706D" w:rsidRPr="00382C9F">
        <w:rPr>
          <w:rStyle w:val="Hyperlink"/>
          <w:rFonts w:cs="Helvetica"/>
          <w:sz w:val="24"/>
          <w:szCs w:val="24"/>
        </w:rPr>
        <w:t xml:space="preserve">. </w:t>
      </w:r>
    </w:p>
    <w:p w:rsidR="00101927" w:rsidRPr="00382C9F" w:rsidRDefault="00101927" w:rsidP="0019323A">
      <w:pPr>
        <w:pStyle w:val="NoSpacing"/>
        <w:jc w:val="both"/>
        <w:rPr>
          <w:rFonts w:cstheme="minorHAnsi"/>
          <w:color w:val="000000"/>
          <w:sz w:val="24"/>
          <w:szCs w:val="24"/>
        </w:rPr>
      </w:pPr>
    </w:p>
    <w:p w:rsidR="0019323A" w:rsidRPr="00382C9F" w:rsidRDefault="0019323A" w:rsidP="0019323A">
      <w:pPr>
        <w:pStyle w:val="NoSpacing"/>
        <w:jc w:val="both"/>
        <w:rPr>
          <w:sz w:val="24"/>
          <w:szCs w:val="24"/>
        </w:rPr>
      </w:pPr>
      <w:r w:rsidRPr="00382C9F">
        <w:rPr>
          <w:rFonts w:cstheme="minorHAnsi"/>
          <w:color w:val="000000"/>
          <w:sz w:val="24"/>
          <w:szCs w:val="24"/>
        </w:rPr>
        <w:t xml:space="preserve">We do hope you will be able to seize this opportunity and participate </w:t>
      </w:r>
      <w:r w:rsidRPr="00382C9F">
        <w:rPr>
          <w:sz w:val="24"/>
          <w:szCs w:val="24"/>
        </w:rPr>
        <w:t xml:space="preserve">in this important </w:t>
      </w:r>
      <w:r w:rsidR="000A60FF" w:rsidRPr="00382C9F">
        <w:rPr>
          <w:sz w:val="24"/>
          <w:szCs w:val="24"/>
        </w:rPr>
        <w:t>interactive session</w:t>
      </w:r>
      <w:r w:rsidR="00134684" w:rsidRPr="00382C9F">
        <w:rPr>
          <w:sz w:val="24"/>
          <w:szCs w:val="24"/>
        </w:rPr>
        <w:t xml:space="preserve">. </w:t>
      </w:r>
    </w:p>
    <w:p w:rsidR="0019323A" w:rsidRPr="00382C9F" w:rsidRDefault="0019323A" w:rsidP="0019323A">
      <w:pPr>
        <w:pStyle w:val="NormalWeb"/>
        <w:shd w:val="clear" w:color="auto" w:fill="FFFFFF"/>
        <w:spacing w:before="0" w:beforeAutospacing="0" w:after="0" w:afterAutospacing="0"/>
        <w:jc w:val="both"/>
        <w:rPr>
          <w:rFonts w:asciiTheme="minorHAnsi" w:hAnsiTheme="minorHAnsi"/>
          <w:color w:val="202020"/>
        </w:rPr>
      </w:pPr>
    </w:p>
    <w:p w:rsidR="00014F37" w:rsidRPr="00382C9F" w:rsidRDefault="00014F37" w:rsidP="00014F37">
      <w:pPr>
        <w:pStyle w:val="NormalWeb"/>
        <w:spacing w:before="0" w:beforeAutospacing="0"/>
        <w:jc w:val="both"/>
        <w:rPr>
          <w:rFonts w:asciiTheme="minorHAnsi" w:hAnsiTheme="minorHAnsi" w:cs="Helvetica"/>
          <w:color w:val="202020"/>
        </w:rPr>
      </w:pPr>
      <w:r w:rsidRPr="00382C9F">
        <w:rPr>
          <w:rFonts w:asciiTheme="minorHAnsi" w:hAnsiTheme="minorHAnsi" w:cs="Helvetica"/>
          <w:color w:val="202020"/>
        </w:rPr>
        <w:t>Regards,</w:t>
      </w:r>
    </w:p>
    <w:p w:rsidR="00014F37" w:rsidRPr="00382C9F" w:rsidRDefault="00014F37" w:rsidP="00014F37">
      <w:pPr>
        <w:pStyle w:val="NormalWeb"/>
        <w:spacing w:before="0" w:beforeAutospacing="0"/>
        <w:rPr>
          <w:rFonts w:asciiTheme="minorHAnsi" w:hAnsiTheme="minorHAnsi" w:cs="Helvetica"/>
          <w:color w:val="202020"/>
        </w:rPr>
      </w:pPr>
      <w:r w:rsidRPr="00382C9F">
        <w:rPr>
          <w:rFonts w:asciiTheme="minorHAnsi" w:hAnsiTheme="minorHAnsi" w:cs="Helvetica"/>
          <w:color w:val="202020"/>
        </w:rPr>
        <w:br/>
      </w:r>
      <w:r w:rsidRPr="00382C9F">
        <w:rPr>
          <w:rStyle w:val="Strong"/>
          <w:rFonts w:asciiTheme="minorHAnsi" w:hAnsiTheme="minorHAnsi" w:cs="Helvetica"/>
          <w:color w:val="202020"/>
        </w:rPr>
        <w:t>Ajit Mangrulkar</w:t>
      </w:r>
      <w:r w:rsidRPr="00382C9F">
        <w:rPr>
          <w:rFonts w:asciiTheme="minorHAnsi" w:hAnsiTheme="minorHAnsi" w:cs="Helvetica"/>
          <w:color w:val="202020"/>
        </w:rPr>
        <w:br/>
      </w:r>
      <w:r w:rsidRPr="00382C9F">
        <w:rPr>
          <w:rStyle w:val="Strong"/>
          <w:rFonts w:asciiTheme="minorHAnsi" w:hAnsiTheme="minorHAnsi" w:cs="Helvetica"/>
          <w:color w:val="202020"/>
        </w:rPr>
        <w:t>Director General</w:t>
      </w:r>
    </w:p>
    <w:p w:rsidR="00014F37" w:rsidRPr="00382C9F" w:rsidRDefault="00014F37" w:rsidP="00565540">
      <w:pPr>
        <w:pStyle w:val="NoSpacing"/>
        <w:ind w:left="720"/>
        <w:rPr>
          <w:rFonts w:cstheme="minorHAnsi"/>
          <w:color w:val="333333"/>
          <w:sz w:val="24"/>
          <w:szCs w:val="24"/>
          <w:shd w:val="clear" w:color="auto" w:fill="FFFFFF"/>
        </w:rPr>
      </w:pPr>
    </w:p>
    <w:p w:rsidR="005B2A1C" w:rsidRPr="00382C9F" w:rsidRDefault="005B2A1C" w:rsidP="005B2A1C">
      <w:pPr>
        <w:pStyle w:val="NormalWeb"/>
        <w:shd w:val="clear" w:color="auto" w:fill="FFFFFF"/>
        <w:spacing w:before="0" w:beforeAutospacing="0" w:after="0" w:afterAutospacing="0"/>
        <w:jc w:val="both"/>
        <w:rPr>
          <w:rFonts w:asciiTheme="minorHAnsi" w:hAnsiTheme="minorHAnsi" w:cstheme="minorHAnsi"/>
          <w:color w:val="222222"/>
        </w:rPr>
      </w:pPr>
      <w:r w:rsidRPr="00382C9F">
        <w:rPr>
          <w:rFonts w:asciiTheme="minorHAnsi" w:hAnsiTheme="minorHAnsi" w:cstheme="minorHAnsi"/>
          <w:color w:val="000000"/>
        </w:rPr>
        <w:t> </w:t>
      </w:r>
    </w:p>
    <w:p w:rsidR="00712A61" w:rsidRPr="00382C9F" w:rsidRDefault="00712A61" w:rsidP="007133B3">
      <w:pPr>
        <w:pStyle w:val="NormalWeb"/>
        <w:shd w:val="clear" w:color="auto" w:fill="FFFFFF"/>
        <w:spacing w:before="0" w:beforeAutospacing="0" w:after="0" w:afterAutospacing="0"/>
        <w:jc w:val="both"/>
        <w:rPr>
          <w:rFonts w:asciiTheme="minorHAnsi" w:hAnsiTheme="minorHAnsi" w:cstheme="minorHAnsi"/>
          <w:color w:val="222222"/>
        </w:rPr>
      </w:pPr>
    </w:p>
    <w:sectPr w:rsidR="00712A61" w:rsidRPr="00382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024AD"/>
    <w:multiLevelType w:val="hybridMultilevel"/>
    <w:tmpl w:val="5762E6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58153D7"/>
    <w:multiLevelType w:val="hybridMultilevel"/>
    <w:tmpl w:val="63E4B2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14F37"/>
    <w:rsid w:val="000A60FF"/>
    <w:rsid w:val="00101927"/>
    <w:rsid w:val="00120F5E"/>
    <w:rsid w:val="00134684"/>
    <w:rsid w:val="0019323A"/>
    <w:rsid w:val="00295641"/>
    <w:rsid w:val="002C56B9"/>
    <w:rsid w:val="00324F9E"/>
    <w:rsid w:val="00382C9F"/>
    <w:rsid w:val="00393F0C"/>
    <w:rsid w:val="004733F8"/>
    <w:rsid w:val="004B4489"/>
    <w:rsid w:val="004C26CA"/>
    <w:rsid w:val="0050326A"/>
    <w:rsid w:val="00537203"/>
    <w:rsid w:val="00565540"/>
    <w:rsid w:val="005B2A1C"/>
    <w:rsid w:val="005B488F"/>
    <w:rsid w:val="005B4C5E"/>
    <w:rsid w:val="005F5162"/>
    <w:rsid w:val="00711F11"/>
    <w:rsid w:val="00712A61"/>
    <w:rsid w:val="007133B3"/>
    <w:rsid w:val="007176A4"/>
    <w:rsid w:val="00777170"/>
    <w:rsid w:val="00792FEC"/>
    <w:rsid w:val="0079403D"/>
    <w:rsid w:val="008C7866"/>
    <w:rsid w:val="008F5C27"/>
    <w:rsid w:val="00A17F3D"/>
    <w:rsid w:val="00A21EB2"/>
    <w:rsid w:val="00A96444"/>
    <w:rsid w:val="00AE16AD"/>
    <w:rsid w:val="00B50EBC"/>
    <w:rsid w:val="00BD2B43"/>
    <w:rsid w:val="00C1706D"/>
    <w:rsid w:val="00C37A60"/>
    <w:rsid w:val="00C44A0E"/>
    <w:rsid w:val="00C77C81"/>
    <w:rsid w:val="00CA4E90"/>
    <w:rsid w:val="00CA6532"/>
    <w:rsid w:val="00CD3FC1"/>
    <w:rsid w:val="00D364BB"/>
    <w:rsid w:val="00D67321"/>
    <w:rsid w:val="00D77AD4"/>
    <w:rsid w:val="00DC5836"/>
    <w:rsid w:val="00DF4902"/>
    <w:rsid w:val="00E97858"/>
    <w:rsid w:val="00EE5CBC"/>
    <w:rsid w:val="00F20769"/>
    <w:rsid w:val="00FE15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1CDF9-053E-4534-9DC2-34F0497A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3B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mail-msolistparagraph">
    <w:name w:val="gmail-msolistparagraph"/>
    <w:basedOn w:val="Normal"/>
    <w:rsid w:val="007133B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1">
    <w:name w:val="s1"/>
    <w:basedOn w:val="DefaultParagraphFont"/>
    <w:rsid w:val="007133B3"/>
  </w:style>
  <w:style w:type="paragraph" w:styleId="NoSpacing">
    <w:name w:val="No Spacing"/>
    <w:link w:val="NoSpacingChar"/>
    <w:uiPriority w:val="1"/>
    <w:qFormat/>
    <w:rsid w:val="007133B3"/>
    <w:pPr>
      <w:spacing w:after="0" w:line="240" w:lineRule="auto"/>
    </w:pPr>
  </w:style>
  <w:style w:type="character" w:customStyle="1" w:styleId="s2">
    <w:name w:val="s2"/>
    <w:basedOn w:val="DefaultParagraphFont"/>
    <w:rsid w:val="007133B3"/>
  </w:style>
  <w:style w:type="character" w:styleId="Strong">
    <w:name w:val="Strong"/>
    <w:basedOn w:val="DefaultParagraphFont"/>
    <w:uiPriority w:val="22"/>
    <w:qFormat/>
    <w:rsid w:val="00014F37"/>
    <w:rPr>
      <w:b/>
      <w:bCs/>
    </w:rPr>
  </w:style>
  <w:style w:type="character" w:styleId="Hyperlink">
    <w:name w:val="Hyperlink"/>
    <w:basedOn w:val="DefaultParagraphFont"/>
    <w:uiPriority w:val="99"/>
    <w:unhideWhenUsed/>
    <w:rsid w:val="00014F37"/>
    <w:rPr>
      <w:color w:val="0000FF"/>
      <w:u w:val="single"/>
    </w:rPr>
  </w:style>
  <w:style w:type="character" w:customStyle="1" w:styleId="NoSpacingChar">
    <w:name w:val="No Spacing Char"/>
    <w:link w:val="NoSpacing"/>
    <w:uiPriority w:val="99"/>
    <w:locked/>
    <w:rsid w:val="0019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arati@imcnet.org" TargetMode="External"/><Relationship Id="rId5" Type="http://schemas.openxmlformats.org/officeDocument/2006/relationships/hyperlink" Target="https://www.imcnet.org/events-17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Bharati Salunke</dc:creator>
  <cp:keywords/>
  <dc:description/>
  <cp:lastModifiedBy>Bharati Salunke</cp:lastModifiedBy>
  <cp:revision>35</cp:revision>
  <dcterms:created xsi:type="dcterms:W3CDTF">2022-08-09T06:38:00Z</dcterms:created>
  <dcterms:modified xsi:type="dcterms:W3CDTF">2022-08-10T06:34:00Z</dcterms:modified>
</cp:coreProperties>
</file>